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FA6330" w14:textId="6719C8CB" w:rsidR="00242A82" w:rsidRPr="00242A82" w:rsidRDefault="00242A82" w:rsidP="00242A82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42A8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19 марта  2025 года </w:t>
      </w:r>
      <w:r w:rsidR="009730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- </w:t>
      </w:r>
      <w:r w:rsidRPr="00242A8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shd w:val="clear" w:color="auto" w:fill="FFFFFF"/>
          <w:lang w:eastAsia="ru-RU"/>
          <w14:ligatures w14:val="none"/>
        </w:rPr>
        <w:t>клирик (ключарь) Собора Преображения Господня </w:t>
      </w:r>
    </w:p>
    <w:p w14:paraId="10BBFEE8" w14:textId="77777777" w:rsidR="00242A82" w:rsidRPr="00242A82" w:rsidRDefault="00242A82" w:rsidP="00242A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242A8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г. Сургута  иерей Григорий Белянин принял участие в родительском собрании по выбору модуля ОРКСЭ в школе № 24</w:t>
      </w:r>
    </w:p>
    <w:p w14:paraId="7605BAB1" w14:textId="77777777" w:rsidR="00242A82" w:rsidRDefault="00242A82"/>
    <w:sectPr w:rsidR="00242A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A82"/>
    <w:rsid w:val="00242A82"/>
    <w:rsid w:val="00556C27"/>
    <w:rsid w:val="006F2143"/>
    <w:rsid w:val="00973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061A4"/>
  <w15:chartTrackingRefBased/>
  <w15:docId w15:val="{6330E20E-0B78-44B1-AA51-AE06A3071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42A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2A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2A8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2A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2A8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2A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2A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2A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2A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2A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42A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42A8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42A8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42A8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42A8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42A8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42A8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42A8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42A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42A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2A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42A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42A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42A8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42A8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42A8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42A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42A8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42A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19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0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Lines>1</Lines>
  <Paragraphs>1</Paragraphs>
  <ScaleCrop>false</ScaleCrop>
  <Company>SPecialiST RePack</Company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3</cp:revision>
  <dcterms:created xsi:type="dcterms:W3CDTF">2025-03-20T10:47:00Z</dcterms:created>
  <dcterms:modified xsi:type="dcterms:W3CDTF">2025-03-20T11:01:00Z</dcterms:modified>
</cp:coreProperties>
</file>